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E3" w:rsidRPr="00471CE3" w:rsidRDefault="00471CE3" w:rsidP="00471CE3">
      <w:pPr>
        <w:rPr>
          <w:b/>
          <w:lang w:val="kk-KZ"/>
        </w:rPr>
      </w:pPr>
      <w:r w:rsidRPr="00471CE3">
        <w:rPr>
          <w:b/>
        </w:rPr>
        <w:t>лекция-8</w:t>
      </w:r>
    </w:p>
    <w:p w:rsidR="00471CE3" w:rsidRPr="00471CE3" w:rsidRDefault="00471CE3" w:rsidP="00471CE3">
      <w:pPr>
        <w:rPr>
          <w:b/>
        </w:rPr>
      </w:pPr>
      <w:r w:rsidRPr="00471CE3">
        <w:rPr>
          <w:b/>
        </w:rPr>
        <w:t>Когнитивный подход в аналит</w:t>
      </w:r>
      <w:r>
        <w:rPr>
          <w:b/>
        </w:rPr>
        <w:t>ическом программном обеспечении</w:t>
      </w:r>
    </w:p>
    <w:p w:rsidR="00471CE3" w:rsidRPr="00471CE3" w:rsidRDefault="00471CE3" w:rsidP="00471CE3">
      <w:r>
        <w:t xml:space="preserve">История когнитивной науки и ее роль в исследовательской практике. </w:t>
      </w:r>
      <w:proofErr w:type="spellStart"/>
      <w:r>
        <w:t>Когнитивистское</w:t>
      </w:r>
      <w:proofErr w:type="spellEnd"/>
      <w:r>
        <w:t xml:space="preserve"> направление аналитической деятельности в </w:t>
      </w:r>
      <w:proofErr w:type="spellStart"/>
      <w:r>
        <w:t>медиасфере</w:t>
      </w:r>
      <w:proofErr w:type="spellEnd"/>
      <w:r>
        <w:t>. Методы когнитивной науки, их значение и описание. Когнитивные карты как инструмент анализа спортивного пространства. Эффективность когнитивного метода в спортивной практике и при изучении эффективности государственной политики в развитии информационной индустрии.</w:t>
      </w:r>
    </w:p>
    <w:p w:rsidR="00471CE3" w:rsidRPr="00471CE3" w:rsidRDefault="00471CE3" w:rsidP="00471CE3">
      <w:r w:rsidRPr="00471CE3">
        <w:t>ОПИСАНИЕ КЛЮЧЕВЫХ ПОНЯТИЙ</w:t>
      </w:r>
    </w:p>
    <w:p w:rsidR="00471CE3" w:rsidRDefault="00471CE3" w:rsidP="00471CE3">
      <w:r>
        <w:t>Когнитивная наука — область деятельности, связанная с анализом знаний (в лице конкретных теорий) и обеспечением их дальнейшего развития (познания).</w:t>
      </w:r>
    </w:p>
    <w:p w:rsidR="00471CE3" w:rsidRDefault="00471CE3" w:rsidP="00471CE3">
      <w:r>
        <w:t xml:space="preserve">Когнитивная карта (от лат. </w:t>
      </w:r>
      <w:proofErr w:type="spellStart"/>
      <w:r>
        <w:t>cognitio</w:t>
      </w:r>
      <w:proofErr w:type="spellEnd"/>
      <w:r>
        <w:t xml:space="preserve"> — знание, познание) — это отображение знакомой пространственной среды.</w:t>
      </w:r>
    </w:p>
    <w:p w:rsidR="00471CE3" w:rsidRDefault="00471CE3" w:rsidP="00471CE3">
      <w:proofErr w:type="spellStart"/>
      <w:r>
        <w:t>Аксельрод</w:t>
      </w:r>
      <w:proofErr w:type="spellEnd"/>
      <w:r>
        <w:t xml:space="preserve"> предложил методологию когнитивного моделирования для анализа и принятия решений в неопределенных ситуациях. Он основан на моделировании субъективных представлений экспертов о ситуации и включает в себя методологию структурирования ситуации: модель представления экспертных знаний в виде знакового орграфа (когнитивной карты).</w:t>
      </w:r>
    </w:p>
    <w:p w:rsidR="00471CE3" w:rsidRDefault="00471CE3" w:rsidP="00471CE3">
      <w:r>
        <w:t>Когнитивный стиль — это набор критериев выбора предпочтений при решении задач и познании мира, характерный для каждого человека. Это система средств и отдельных приемов, к которым прибегает человек для организации своей познавательной деятельности.</w:t>
      </w:r>
    </w:p>
    <w:p w:rsidR="00471CE3" w:rsidRPr="00471CE3" w:rsidRDefault="00471CE3" w:rsidP="00471CE3">
      <w:pPr>
        <w:rPr>
          <w:b/>
        </w:rPr>
      </w:pPr>
    </w:p>
    <w:p w:rsidR="00471CE3" w:rsidRPr="00471CE3" w:rsidRDefault="00471CE3" w:rsidP="00471CE3">
      <w:pPr>
        <w:rPr>
          <w:b/>
        </w:rPr>
      </w:pPr>
      <w:r w:rsidRPr="00471CE3">
        <w:rPr>
          <w:b/>
        </w:rPr>
        <w:t>ВОПРОСЫ ДЛЯ САМОПРОВЕРКИ</w:t>
      </w:r>
    </w:p>
    <w:p w:rsidR="00471CE3" w:rsidRDefault="00471CE3" w:rsidP="00471CE3">
      <w:r>
        <w:t>1. История зарождения и основные этапы становления когнитивной науки.</w:t>
      </w:r>
    </w:p>
    <w:p w:rsidR="00471CE3" w:rsidRDefault="00471CE3" w:rsidP="00471CE3">
      <w:r>
        <w:t>2. Современная практика использования когнитивного подхода при изучении социальных отношений и процессов в коммуникативной среде.</w:t>
      </w:r>
    </w:p>
    <w:p w:rsidR="00471CE3" w:rsidRDefault="00471CE3" w:rsidP="00471CE3">
      <w:r>
        <w:t>3. Роль когнитивного подхода в исследовательской практике.</w:t>
      </w:r>
    </w:p>
    <w:p w:rsidR="00471CE3" w:rsidRDefault="00471CE3" w:rsidP="00471CE3">
      <w:r>
        <w:t>4. Когнитивная направленность аналитической деятельности в связях с общественностью.</w:t>
      </w:r>
    </w:p>
    <w:p w:rsidR="00471CE3" w:rsidRDefault="00471CE3" w:rsidP="00471CE3">
      <w:r>
        <w:t>5. Методы когнитивной науки, их значение и описание.</w:t>
      </w:r>
    </w:p>
    <w:p w:rsidR="00471CE3" w:rsidRDefault="00471CE3" w:rsidP="00471CE3">
      <w:r>
        <w:t>6. Когнитивные карты как инструмент анализа коммуникативного пространства.</w:t>
      </w:r>
    </w:p>
    <w:p w:rsidR="00471CE3" w:rsidRDefault="00471CE3" w:rsidP="00471CE3">
      <w:r>
        <w:t>7. Основные принципы когнитивного подхода и их эффективность в информационно-коммуникативной деятельности</w:t>
      </w:r>
    </w:p>
    <w:p w:rsidR="00471CE3" w:rsidRDefault="00471CE3" w:rsidP="00471CE3">
      <w:r>
        <w:t>8. Назовите этапы развития когнитивной науки как научной парадигмы.</w:t>
      </w:r>
    </w:p>
    <w:p w:rsidR="00471CE3" w:rsidRDefault="00471CE3" w:rsidP="00471CE3">
      <w:r>
        <w:t>9. Когнитивные карты как инструмент анализа коммуникативного пространства.</w:t>
      </w:r>
    </w:p>
    <w:p w:rsidR="00471CE3" w:rsidRDefault="00471CE3" w:rsidP="00471CE3">
      <w:r>
        <w:t>10. Эффективность когнитивного метода в изучении сферы коммуникации.</w:t>
      </w:r>
    </w:p>
    <w:p w:rsidR="00471CE3" w:rsidRDefault="00471CE3" w:rsidP="00471CE3">
      <w:r>
        <w:t xml:space="preserve">11. Какую информацию можно получить из когнитивных карт при проведении </w:t>
      </w:r>
      <w:proofErr w:type="spellStart"/>
      <w:proofErr w:type="gramStart"/>
      <w:r>
        <w:t>фокус-групп</w:t>
      </w:r>
      <w:proofErr w:type="spellEnd"/>
      <w:proofErr w:type="gramEnd"/>
      <w:r>
        <w:t>?</w:t>
      </w:r>
    </w:p>
    <w:p w:rsidR="00471CE3" w:rsidRDefault="00471CE3" w:rsidP="00471CE3">
      <w:r>
        <w:lastRenderedPageBreak/>
        <w:t>12. Рассматривайте когнитивные карты как инструмент коммуникации. В каких ситуациях их следует использовать?</w:t>
      </w:r>
    </w:p>
    <w:p w:rsidR="00471CE3" w:rsidRDefault="00471CE3" w:rsidP="00471CE3">
      <w:r>
        <w:t>13. Когнитивный подход в изучении коммуникативной сферы.</w:t>
      </w:r>
    </w:p>
    <w:p w:rsidR="004C2458" w:rsidRDefault="00471CE3" w:rsidP="00471CE3">
      <w:r>
        <w:t xml:space="preserve">14. Попробуйте </w:t>
      </w:r>
      <w:proofErr w:type="spellStart"/>
      <w:r>
        <w:t>когнитивистский</w:t>
      </w:r>
      <w:proofErr w:type="spellEnd"/>
      <w:r>
        <w:t xml:space="preserve"> подход к анализу реальной ситуации в области коммуникации.</w:t>
      </w:r>
    </w:p>
    <w:sectPr w:rsidR="004C2458" w:rsidSect="004C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1CE3"/>
    <w:rsid w:val="00471CE3"/>
    <w:rsid w:val="004C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2025-03-03T10:04:00Z</dcterms:created>
  <dcterms:modified xsi:type="dcterms:W3CDTF">2025-03-03T10:07:00Z</dcterms:modified>
</cp:coreProperties>
</file>